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</w:tcPr>
          <w:p w:rsidR="00431D78" w:rsidRDefault="00431D78" w:rsidP="00D3176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Sezione 1 </w:t>
            </w:r>
            <w:r w:rsidR="0044604F"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z w:val="24"/>
              </w:rPr>
              <w:t xml:space="preserve"> Descrittiva</w:t>
            </w: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 w:rsidRPr="00D31761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Pr="00D31761" w:rsidRDefault="00431D78" w:rsidP="00D31761">
            <w:pPr>
              <w:rPr>
                <w:rFonts w:ascii="Arial" w:hAnsi="Arial"/>
                <w:b/>
              </w:rPr>
            </w:pPr>
            <w:r w:rsidRPr="00D31761">
              <w:rPr>
                <w:rFonts w:ascii="Arial" w:hAnsi="Arial"/>
                <w:b/>
              </w:rPr>
              <w:t>1.1 Denominazione progetto</w:t>
            </w:r>
          </w:p>
        </w:tc>
      </w:tr>
      <w:tr w:rsidR="00431D78" w:rsidRPr="00D31761">
        <w:tc>
          <w:tcPr>
            <w:tcW w:w="9778" w:type="dxa"/>
            <w:tcBorders>
              <w:top w:val="single" w:sz="4" w:space="0" w:color="auto"/>
            </w:tcBorders>
          </w:tcPr>
          <w:p w:rsidR="00431D78" w:rsidRPr="00D31761" w:rsidRDefault="00431D78" w:rsidP="00D31761">
            <w:pPr>
              <w:jc w:val="both"/>
              <w:rPr>
                <w:rFonts w:ascii="Arial" w:hAnsi="Arial"/>
                <w:i/>
              </w:rPr>
            </w:pPr>
            <w:r w:rsidRPr="00D31761">
              <w:rPr>
                <w:rFonts w:ascii="Arial" w:hAnsi="Arial"/>
                <w:i/>
              </w:rPr>
              <w:t>Indicare Codice e denominazione del progetto</w:t>
            </w:r>
          </w:p>
        </w:tc>
      </w:tr>
      <w:tr w:rsidR="00431D78" w:rsidRPr="00D31761">
        <w:tc>
          <w:tcPr>
            <w:tcW w:w="9778" w:type="dxa"/>
          </w:tcPr>
          <w:p w:rsidR="00431D78" w:rsidRPr="00D31761" w:rsidRDefault="00431D78" w:rsidP="00D31761">
            <w:pPr>
              <w:rPr>
                <w:rFonts w:ascii="Arial" w:hAnsi="Arial"/>
              </w:rPr>
            </w:pPr>
          </w:p>
          <w:p w:rsidR="00D31761" w:rsidRPr="00D31761" w:rsidRDefault="00D31761" w:rsidP="00D31761">
            <w:pPr>
              <w:rPr>
                <w:rFonts w:ascii="Arial" w:hAnsi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 w:rsidRPr="00D31761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Pr="00D31761" w:rsidRDefault="00431D78" w:rsidP="00D31761">
            <w:pPr>
              <w:rPr>
                <w:rFonts w:ascii="Arial" w:hAnsi="Arial"/>
                <w:b/>
              </w:rPr>
            </w:pPr>
            <w:r w:rsidRPr="00D31761">
              <w:rPr>
                <w:rFonts w:ascii="Arial" w:hAnsi="Arial"/>
                <w:b/>
              </w:rPr>
              <w:t>1.2 Responsabile progetto</w:t>
            </w:r>
          </w:p>
        </w:tc>
      </w:tr>
      <w:tr w:rsidR="00431D78" w:rsidRPr="00D31761">
        <w:tc>
          <w:tcPr>
            <w:tcW w:w="9778" w:type="dxa"/>
            <w:tcBorders>
              <w:top w:val="single" w:sz="4" w:space="0" w:color="auto"/>
            </w:tcBorders>
          </w:tcPr>
          <w:p w:rsidR="00431D78" w:rsidRPr="00D31761" w:rsidRDefault="00431D78" w:rsidP="00D31761">
            <w:pPr>
              <w:rPr>
                <w:rFonts w:ascii="Arial" w:hAnsi="Arial"/>
                <w:i/>
              </w:rPr>
            </w:pPr>
            <w:r w:rsidRPr="00D31761">
              <w:rPr>
                <w:rFonts w:ascii="Arial" w:hAnsi="Arial"/>
                <w:i/>
              </w:rPr>
              <w:t>Indicare Il responsabile del progetto</w:t>
            </w:r>
          </w:p>
        </w:tc>
      </w:tr>
      <w:tr w:rsidR="00431D78" w:rsidRPr="00D31761">
        <w:tc>
          <w:tcPr>
            <w:tcW w:w="9778" w:type="dxa"/>
          </w:tcPr>
          <w:p w:rsidR="00295002" w:rsidRPr="00D31761" w:rsidRDefault="00295002" w:rsidP="00D31761">
            <w:pPr>
              <w:rPr>
                <w:rFonts w:ascii="Arial" w:hAnsi="Arial"/>
              </w:rPr>
            </w:pPr>
          </w:p>
          <w:p w:rsidR="00295002" w:rsidRPr="00D31761" w:rsidRDefault="00295002" w:rsidP="00D31761">
            <w:pPr>
              <w:rPr>
                <w:rFonts w:ascii="Arial" w:hAnsi="Arial"/>
              </w:rPr>
            </w:pPr>
          </w:p>
          <w:p w:rsidR="00295002" w:rsidRPr="00D31761" w:rsidRDefault="00295002" w:rsidP="00D31761">
            <w:pPr>
              <w:rPr>
                <w:rFonts w:ascii="Arial" w:hAnsi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 Analisi dei fabbisogni</w:t>
            </w:r>
          </w:p>
        </w:tc>
      </w:tr>
      <w:tr w:rsidR="00431D78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Indicare sinteticamente i risultati di indagini condotte sul territorio, pres</w:t>
            </w:r>
            <w:r w:rsidR="0044604F">
              <w:rPr>
                <w:rFonts w:ascii="Arial" w:hAnsi="Arial"/>
                <w:i/>
              </w:rPr>
              <w:t>so le famiglie e/o gli studenti</w:t>
            </w:r>
          </w:p>
        </w:tc>
      </w:tr>
      <w:tr w:rsidR="00431D78">
        <w:tc>
          <w:tcPr>
            <w:tcW w:w="9778" w:type="dxa"/>
          </w:tcPr>
          <w:p w:rsidR="00431D78" w:rsidRPr="00D31761" w:rsidRDefault="00431D78" w:rsidP="00D31761">
            <w:pPr>
              <w:pStyle w:val="Standard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604F" w:rsidRPr="00D31761" w:rsidRDefault="0044604F" w:rsidP="00D31761">
            <w:pPr>
              <w:pStyle w:val="Standard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1761" w:rsidRPr="00434467" w:rsidRDefault="00D31761" w:rsidP="00D31761">
            <w:pPr>
              <w:pStyle w:val="Standard"/>
              <w:spacing w:after="0"/>
              <w:jc w:val="both"/>
              <w:rPr>
                <w:b/>
              </w:rPr>
            </w:pPr>
          </w:p>
        </w:tc>
      </w:tr>
    </w:tbl>
    <w:p w:rsidR="00431D78" w:rsidRPr="00D31761" w:rsidRDefault="00431D78" w:rsidP="00D31761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 w:rsidTr="00D31761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1.4 Obiettivi</w:t>
            </w:r>
          </w:p>
        </w:tc>
      </w:tr>
      <w:tr w:rsidR="00431D78" w:rsidTr="00D31761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Descrivere gli obiettivi misurabili che si intendono perseguire, i destinatari a cui si rivolge, le finalità e le metodologie utilizzate. Illustrare eventuali rapporti con altr</w:t>
            </w:r>
            <w:r w:rsidR="0044604F">
              <w:rPr>
                <w:rFonts w:ascii="Arial" w:hAnsi="Arial"/>
                <w:i/>
              </w:rPr>
              <w:t>e istituzioni</w:t>
            </w:r>
          </w:p>
        </w:tc>
      </w:tr>
      <w:tr w:rsidR="00431D78" w:rsidTr="00D31761">
        <w:tc>
          <w:tcPr>
            <w:tcW w:w="9778" w:type="dxa"/>
          </w:tcPr>
          <w:p w:rsidR="00431D78" w:rsidRPr="00D31761" w:rsidRDefault="00431D78" w:rsidP="00D31761">
            <w:pPr>
              <w:rPr>
                <w:rFonts w:ascii="Arial" w:hAnsi="Arial"/>
              </w:rPr>
            </w:pPr>
          </w:p>
          <w:p w:rsidR="00D31761" w:rsidRPr="00D31761" w:rsidRDefault="00D31761" w:rsidP="00D31761">
            <w:pPr>
              <w:rPr>
                <w:rFonts w:ascii="Arial" w:hAnsi="Arial"/>
              </w:rPr>
            </w:pPr>
          </w:p>
          <w:p w:rsidR="00431D78" w:rsidRPr="00D31761" w:rsidRDefault="00431D78" w:rsidP="00D3176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44F1" w:rsidRPr="00D31761" w:rsidRDefault="006B44F1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 Monitoraggio e valutazione</w:t>
            </w:r>
          </w:p>
        </w:tc>
      </w:tr>
      <w:tr w:rsidR="00431D78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Esplicitare gli indicatori, gli strumenti che saranno utilizzati, precisando il/i periodo/i in cui verr</w:t>
            </w:r>
            <w:r w:rsidR="0044604F">
              <w:rPr>
                <w:rFonts w:ascii="Arial" w:hAnsi="Arial"/>
                <w:i/>
              </w:rPr>
              <w:t>anno effettuate le rilevazioni</w:t>
            </w:r>
          </w:p>
        </w:tc>
      </w:tr>
      <w:tr w:rsidR="00431D78">
        <w:tc>
          <w:tcPr>
            <w:tcW w:w="9778" w:type="dxa"/>
          </w:tcPr>
          <w:p w:rsidR="00431D78" w:rsidRPr="00D31761" w:rsidRDefault="00431D78" w:rsidP="00D31761">
            <w:pPr>
              <w:jc w:val="both"/>
              <w:rPr>
                <w:rFonts w:ascii="Arial" w:hAnsi="Arial"/>
              </w:rPr>
            </w:pPr>
          </w:p>
          <w:p w:rsidR="0044604F" w:rsidRPr="00D31761" w:rsidRDefault="0044604F" w:rsidP="00D31761">
            <w:pPr>
              <w:jc w:val="both"/>
              <w:rPr>
                <w:rFonts w:ascii="Arial" w:hAnsi="Arial"/>
              </w:rPr>
            </w:pPr>
          </w:p>
          <w:p w:rsidR="0044604F" w:rsidRPr="00D31761" w:rsidRDefault="0044604F" w:rsidP="00D31761">
            <w:pPr>
              <w:jc w:val="both"/>
              <w:rPr>
                <w:rFonts w:ascii="Arial" w:hAnsi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1.6 Documentazione e diffusione dei risultati</w:t>
            </w:r>
          </w:p>
        </w:tc>
      </w:tr>
      <w:tr w:rsidR="00431D78" w:rsidTr="0044604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Indicare i documenti che si prevede utilizzare per la gestione del progetto (registro, programmazioni) e per mantenere traccia e memoria delle attività svolte (sperimentazion</w:t>
            </w:r>
            <w:r w:rsidR="0044604F">
              <w:rPr>
                <w:rFonts w:ascii="Arial" w:hAnsi="Arial"/>
                <w:i/>
              </w:rPr>
              <w:t>e, innovazione, ricerca-azione)</w:t>
            </w:r>
          </w:p>
        </w:tc>
      </w:tr>
      <w:tr w:rsidR="0044604F" w:rsidRPr="0044604F">
        <w:tc>
          <w:tcPr>
            <w:tcW w:w="9778" w:type="dxa"/>
            <w:tcBorders>
              <w:top w:val="single" w:sz="4" w:space="0" w:color="auto"/>
            </w:tcBorders>
          </w:tcPr>
          <w:p w:rsidR="0044604F" w:rsidRPr="00D31761" w:rsidRDefault="0044604F" w:rsidP="00D31761">
            <w:pPr>
              <w:rPr>
                <w:rFonts w:ascii="Arial" w:hAnsi="Arial"/>
              </w:rPr>
            </w:pPr>
          </w:p>
          <w:p w:rsidR="00D31761" w:rsidRPr="00D31761" w:rsidRDefault="00D31761" w:rsidP="00D31761">
            <w:pPr>
              <w:rPr>
                <w:rFonts w:ascii="Arial" w:hAnsi="Arial"/>
              </w:rPr>
            </w:pPr>
          </w:p>
          <w:p w:rsidR="0044604F" w:rsidRPr="00D31761" w:rsidRDefault="0044604F" w:rsidP="00D31761">
            <w:pPr>
              <w:rPr>
                <w:rFonts w:ascii="Arial" w:hAnsi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03F" w:rsidRDefault="0059603F" w:rsidP="00D31761">
            <w:pPr>
              <w:rPr>
                <w:rFonts w:ascii="Arial" w:hAnsi="Arial"/>
                <w:b/>
              </w:rPr>
            </w:pPr>
          </w:p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 Durata</w:t>
            </w:r>
            <w:r w:rsidR="00447222">
              <w:rPr>
                <w:rFonts w:ascii="Arial" w:hAnsi="Arial"/>
                <w:b/>
              </w:rPr>
              <w:t xml:space="preserve"> e periodo di effettuazione</w:t>
            </w:r>
          </w:p>
        </w:tc>
      </w:tr>
      <w:tr w:rsidR="00431D78" w:rsidTr="0044604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4F322E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Descrivere l'arco temporale nel quale il progetto si attua, illustrare le fasi operative individuando le attività da svolgere in un anno finanziario separatamente da quelle da svolgere in un altro </w:t>
            </w:r>
            <w:r w:rsidR="0044604F">
              <w:rPr>
                <w:rFonts w:ascii="Arial" w:hAnsi="Arial"/>
                <w:i/>
              </w:rPr>
              <w:t>(contrassegnare con un simbolo</w:t>
            </w:r>
          </w:p>
        </w:tc>
      </w:tr>
      <w:tr w:rsidR="0044604F">
        <w:tc>
          <w:tcPr>
            <w:tcW w:w="9778" w:type="dxa"/>
            <w:tcBorders>
              <w:top w:val="single" w:sz="4" w:space="0" w:color="auto"/>
            </w:tcBorders>
          </w:tcPr>
          <w:p w:rsidR="0044604F" w:rsidRDefault="0044604F" w:rsidP="00D31761">
            <w:pPr>
              <w:rPr>
                <w:rFonts w:ascii="Arial" w:hAnsi="Arial"/>
              </w:rPr>
            </w:pPr>
          </w:p>
          <w:p w:rsidR="00D31761" w:rsidRDefault="00D31761" w:rsidP="00D31761">
            <w:pPr>
              <w:rPr>
                <w:rFonts w:ascii="Arial" w:hAnsi="Arial"/>
              </w:rPr>
            </w:pPr>
          </w:p>
          <w:p w:rsidR="0044604F" w:rsidRPr="0044604F" w:rsidRDefault="0044604F" w:rsidP="00D31761">
            <w:pPr>
              <w:rPr>
                <w:rFonts w:ascii="Arial" w:hAnsi="Arial"/>
              </w:rPr>
            </w:pPr>
          </w:p>
        </w:tc>
      </w:tr>
    </w:tbl>
    <w:p w:rsidR="004F322E" w:rsidRPr="00D31761" w:rsidRDefault="004F322E" w:rsidP="00D31761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 w:rsidTr="00D31761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 w:rsidR="00F256E1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 xml:space="preserve"> Risorse umane</w:t>
            </w:r>
          </w:p>
        </w:tc>
      </w:tr>
      <w:tr w:rsidR="00431D78" w:rsidTr="00D31761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Indicare i profili di riferimento dei docenti, dei non docenti e dei collaboratori esterni che si prevede di utilizzare. Indicare i nominativi delle persone che ricopriranno ruoli rilevanti. Separare le uti</w:t>
            </w:r>
            <w:r w:rsidR="0044604F">
              <w:rPr>
                <w:rFonts w:ascii="Arial" w:hAnsi="Arial"/>
                <w:i/>
              </w:rPr>
              <w:t>lizzazioni per anno finanziario</w:t>
            </w:r>
          </w:p>
        </w:tc>
      </w:tr>
    </w:tbl>
    <w:p w:rsidR="007F6DA5" w:rsidRPr="00D31761" w:rsidRDefault="007F6DA5" w:rsidP="00D31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5"/>
        <w:gridCol w:w="2444"/>
        <w:gridCol w:w="2445"/>
      </w:tblGrid>
      <w:tr w:rsidR="00431D78" w:rsidRPr="00D31761">
        <w:trPr>
          <w:trHeight w:val="117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  <w:b/>
              </w:rPr>
            </w:pPr>
            <w:r w:rsidRPr="00D31761">
              <w:rPr>
                <w:rFonts w:ascii="Arial" w:hAnsi="Arial" w:cs="Arial"/>
                <w:b/>
              </w:rPr>
              <w:t>Attività</w:t>
            </w: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  <w:b/>
              </w:rPr>
            </w:pPr>
            <w:r w:rsidRPr="00D31761">
              <w:rPr>
                <w:rFonts w:ascii="Arial" w:hAnsi="Arial" w:cs="Arial"/>
                <w:b/>
              </w:rPr>
              <w:t>Nominativo</w:t>
            </w: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  <w:b/>
              </w:rPr>
            </w:pPr>
            <w:r w:rsidRPr="00D31761">
              <w:rPr>
                <w:rFonts w:ascii="Arial" w:hAnsi="Arial" w:cs="Arial"/>
                <w:b/>
              </w:rPr>
              <w:t>Ore assegnate</w:t>
            </w: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  <w:b/>
              </w:rPr>
            </w:pPr>
            <w:r w:rsidRPr="00D31761">
              <w:rPr>
                <w:rFonts w:ascii="Arial" w:hAnsi="Arial" w:cs="Arial"/>
                <w:b/>
              </w:rPr>
              <w:t>Compenso orario</w:t>
            </w:r>
          </w:p>
        </w:tc>
      </w:tr>
      <w:tr w:rsidR="00431D78" w:rsidRPr="00D31761" w:rsidTr="004F69C0">
        <w:trPr>
          <w:trHeight w:val="299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</w:tr>
      <w:tr w:rsidR="00431D78" w:rsidRPr="00D31761">
        <w:trPr>
          <w:trHeight w:val="116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</w:tr>
      <w:tr w:rsidR="00431D78" w:rsidRPr="00D31761">
        <w:trPr>
          <w:trHeight w:val="116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</w:tr>
      <w:tr w:rsidR="00431D78" w:rsidRPr="00D31761">
        <w:trPr>
          <w:trHeight w:val="116"/>
        </w:trPr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431D78" w:rsidRPr="00D31761" w:rsidRDefault="00431D78" w:rsidP="00D31761">
            <w:pPr>
              <w:rPr>
                <w:rFonts w:ascii="Arial" w:hAnsi="Arial" w:cs="Arial"/>
              </w:rPr>
            </w:pPr>
          </w:p>
        </w:tc>
      </w:tr>
      <w:tr w:rsidR="00D31761" w:rsidRPr="00D31761">
        <w:trPr>
          <w:trHeight w:val="116"/>
        </w:trPr>
        <w:tc>
          <w:tcPr>
            <w:tcW w:w="2444" w:type="dxa"/>
          </w:tcPr>
          <w:p w:rsidR="00D31761" w:rsidRPr="00D31761" w:rsidRDefault="00D31761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D31761" w:rsidRPr="00D31761" w:rsidRDefault="00D31761" w:rsidP="00D31761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D31761" w:rsidRPr="00D31761" w:rsidRDefault="00D31761" w:rsidP="00D3176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D31761" w:rsidRPr="00D31761" w:rsidRDefault="00D31761" w:rsidP="00D31761">
            <w:pPr>
              <w:rPr>
                <w:rFonts w:ascii="Arial" w:hAnsi="Arial" w:cs="Arial"/>
              </w:rPr>
            </w:pPr>
          </w:p>
        </w:tc>
      </w:tr>
    </w:tbl>
    <w:p w:rsidR="00431D78" w:rsidRDefault="00431D78" w:rsidP="00D3176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78" w:rsidRDefault="00431D78" w:rsidP="00D31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 w:rsidR="00030626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 xml:space="preserve"> Beni e servizi</w:t>
            </w:r>
          </w:p>
        </w:tc>
      </w:tr>
      <w:tr w:rsidR="00431D78">
        <w:tc>
          <w:tcPr>
            <w:tcW w:w="9778" w:type="dxa"/>
            <w:tcBorders>
              <w:top w:val="single" w:sz="4" w:space="0" w:color="auto"/>
            </w:tcBorders>
          </w:tcPr>
          <w:p w:rsidR="00431D78" w:rsidRDefault="00431D78" w:rsidP="00D31761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Indicare le risorse logistiche ed organizzative che si prevede di utilizzare per la realizzazione. Separare gli acquisti da </w:t>
            </w:r>
            <w:r w:rsidR="0044604F">
              <w:rPr>
                <w:rFonts w:ascii="Arial" w:hAnsi="Arial"/>
                <w:i/>
              </w:rPr>
              <w:t>effettuare per anno finanziario</w:t>
            </w:r>
          </w:p>
        </w:tc>
      </w:tr>
      <w:tr w:rsidR="00431D78">
        <w:tc>
          <w:tcPr>
            <w:tcW w:w="9778" w:type="dxa"/>
          </w:tcPr>
          <w:p w:rsidR="00431D78" w:rsidRDefault="00431D78" w:rsidP="00D31761">
            <w:pPr>
              <w:rPr>
                <w:rFonts w:ascii="Arial" w:hAnsi="Arial" w:cs="Arial"/>
              </w:rPr>
            </w:pPr>
          </w:p>
          <w:p w:rsidR="0044604F" w:rsidRDefault="0044604F" w:rsidP="00D31761">
            <w:pPr>
              <w:rPr>
                <w:rFonts w:ascii="Arial" w:hAnsi="Arial" w:cs="Arial"/>
              </w:rPr>
            </w:pPr>
          </w:p>
          <w:p w:rsidR="00D31761" w:rsidRPr="004F69C0" w:rsidRDefault="00D31761" w:rsidP="00D31761">
            <w:pPr>
              <w:rPr>
                <w:rFonts w:ascii="Arial" w:hAnsi="Arial" w:cs="Arial"/>
              </w:rPr>
            </w:pPr>
          </w:p>
        </w:tc>
      </w:tr>
    </w:tbl>
    <w:p w:rsidR="00431D78" w:rsidRPr="00D31761" w:rsidRDefault="00431D78" w:rsidP="00D3176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1D78">
        <w:tc>
          <w:tcPr>
            <w:tcW w:w="9778" w:type="dxa"/>
          </w:tcPr>
          <w:p w:rsidR="00431D78" w:rsidRDefault="00431D78" w:rsidP="00D317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Data </w:t>
            </w:r>
          </w:p>
          <w:p w:rsidR="00D31761" w:rsidRDefault="00D31761" w:rsidP="00D31761">
            <w:pPr>
              <w:rPr>
                <w:rFonts w:ascii="Arial" w:hAnsi="Arial"/>
              </w:rPr>
            </w:pPr>
          </w:p>
        </w:tc>
      </w:tr>
      <w:tr w:rsidR="00431D78">
        <w:tc>
          <w:tcPr>
            <w:tcW w:w="9778" w:type="dxa"/>
          </w:tcPr>
          <w:p w:rsidR="00431D78" w:rsidRDefault="00431D78" w:rsidP="00D31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IL RESPONSABILE</w:t>
            </w:r>
          </w:p>
        </w:tc>
      </w:tr>
      <w:tr w:rsidR="00431D78">
        <w:tc>
          <w:tcPr>
            <w:tcW w:w="9778" w:type="dxa"/>
          </w:tcPr>
          <w:p w:rsidR="00431D78" w:rsidRDefault="00431D78" w:rsidP="00D31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DEL PROGETTO</w:t>
            </w:r>
          </w:p>
          <w:p w:rsidR="006B44F1" w:rsidRDefault="006B44F1" w:rsidP="00D31761">
            <w:pPr>
              <w:jc w:val="center"/>
              <w:rPr>
                <w:rFonts w:ascii="Arial" w:hAnsi="Arial"/>
              </w:rPr>
            </w:pPr>
          </w:p>
        </w:tc>
      </w:tr>
    </w:tbl>
    <w:p w:rsidR="00431D78" w:rsidRDefault="00431D78" w:rsidP="00D31761">
      <w:bookmarkStart w:id="0" w:name="_GoBack"/>
      <w:bookmarkEnd w:id="0"/>
    </w:p>
    <w:sectPr w:rsidR="00431D78">
      <w:head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6C3" w:rsidRDefault="005276C3">
      <w:r>
        <w:separator/>
      </w:r>
    </w:p>
  </w:endnote>
  <w:endnote w:type="continuationSeparator" w:id="0">
    <w:p w:rsidR="005276C3" w:rsidRDefault="0052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6C3" w:rsidRDefault="005276C3">
      <w:r>
        <w:separator/>
      </w:r>
    </w:p>
  </w:footnote>
  <w:footnote w:type="continuationSeparator" w:id="0">
    <w:p w:rsidR="005276C3" w:rsidRDefault="0052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51"/>
      <w:gridCol w:w="3259"/>
      <w:gridCol w:w="1630"/>
      <w:gridCol w:w="1630"/>
    </w:tblGrid>
    <w:tr w:rsidR="00030626">
      <w:trPr>
        <w:trHeight w:val="699"/>
      </w:trPr>
      <w:tc>
        <w:tcPr>
          <w:tcW w:w="3151" w:type="dxa"/>
          <w:vAlign w:val="center"/>
        </w:tcPr>
        <w:p w:rsidR="00030626" w:rsidRDefault="00030626" w:rsidP="00A06BFC">
          <w:pPr>
            <w:pStyle w:val="Intestazione"/>
            <w:jc w:val="center"/>
            <w:rPr>
              <w:sz w:val="16"/>
            </w:rPr>
          </w:pPr>
          <w:r>
            <w:rPr>
              <w:rFonts w:ascii="Arial" w:hAnsi="Arial"/>
              <w:sz w:val="16"/>
            </w:rPr>
            <w:t>ISTITUTO TECNICO STATALE "MARCHI-FORTI" -  Pescia (PT)</w:t>
          </w:r>
        </w:p>
      </w:tc>
      <w:tc>
        <w:tcPr>
          <w:tcW w:w="3259" w:type="dxa"/>
        </w:tcPr>
        <w:p w:rsidR="00030626" w:rsidRDefault="00030626">
          <w:pPr>
            <w:pStyle w:val="Intestazione"/>
            <w:jc w:val="center"/>
            <w:rPr>
              <w:rFonts w:ascii="Arial" w:hAnsi="Arial"/>
              <w:b/>
              <w:sz w:val="16"/>
            </w:rPr>
          </w:pPr>
        </w:p>
        <w:p w:rsidR="00030626" w:rsidRDefault="00030626">
          <w:pPr>
            <w:pStyle w:val="Intestazione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SINTESI PIANO OFFERTA FORMATIVA</w:t>
          </w:r>
        </w:p>
        <w:p w:rsidR="00030626" w:rsidRDefault="00030626">
          <w:pPr>
            <w:pStyle w:val="Intestazione"/>
            <w:jc w:val="center"/>
            <w:rPr>
              <w:sz w:val="16"/>
            </w:rPr>
          </w:pPr>
          <w:r>
            <w:rPr>
              <w:rFonts w:ascii="Arial" w:hAnsi="Arial"/>
              <w:b/>
              <w:sz w:val="16"/>
            </w:rPr>
            <w:t>SINTESI PROGETTO/ATTIVITA'</w:t>
          </w:r>
        </w:p>
      </w:tc>
      <w:tc>
        <w:tcPr>
          <w:tcW w:w="1630" w:type="dxa"/>
          <w:vAlign w:val="center"/>
        </w:tcPr>
        <w:p w:rsidR="00030626" w:rsidRDefault="00030626">
          <w:pPr>
            <w:pStyle w:val="Intestazione"/>
            <w:jc w:val="center"/>
          </w:pPr>
          <w:r>
            <w:t>A.S.</w:t>
          </w:r>
        </w:p>
        <w:p w:rsidR="00030626" w:rsidRDefault="00030626" w:rsidP="00A06BFC">
          <w:pPr>
            <w:pStyle w:val="Intestazione"/>
            <w:jc w:val="center"/>
          </w:pPr>
          <w:r>
            <w:t>201</w:t>
          </w:r>
          <w:r w:rsidR="00F32304">
            <w:t>8</w:t>
          </w:r>
          <w:r>
            <w:t>/201</w:t>
          </w:r>
          <w:r w:rsidR="00F32304">
            <w:t>9</w:t>
          </w:r>
        </w:p>
      </w:tc>
      <w:tc>
        <w:tcPr>
          <w:tcW w:w="1630" w:type="dxa"/>
          <w:vAlign w:val="center"/>
        </w:tcPr>
        <w:p w:rsidR="00030626" w:rsidRDefault="00030626">
          <w:pPr>
            <w:pStyle w:val="Intestazione"/>
            <w:jc w:val="center"/>
          </w:pPr>
          <w:r>
            <w:t xml:space="preserve">Pagina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5967B6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  <w:r>
            <w:rPr>
              <w:rStyle w:val="Numeropagina"/>
            </w:rPr>
            <w:t>/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5967B6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</w:tbl>
  <w:p w:rsidR="00030626" w:rsidRDefault="000306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EB"/>
    <w:rsid w:val="00030626"/>
    <w:rsid w:val="000C0EE5"/>
    <w:rsid w:val="000E517C"/>
    <w:rsid w:val="00167D39"/>
    <w:rsid w:val="001E0EA9"/>
    <w:rsid w:val="001F13B2"/>
    <w:rsid w:val="001F5910"/>
    <w:rsid w:val="00263573"/>
    <w:rsid w:val="00295002"/>
    <w:rsid w:val="002E5AAE"/>
    <w:rsid w:val="0030692D"/>
    <w:rsid w:val="003969A9"/>
    <w:rsid w:val="003C4189"/>
    <w:rsid w:val="003E2970"/>
    <w:rsid w:val="003F19A2"/>
    <w:rsid w:val="00431D78"/>
    <w:rsid w:val="00434467"/>
    <w:rsid w:val="0044604F"/>
    <w:rsid w:val="00447222"/>
    <w:rsid w:val="004A6E52"/>
    <w:rsid w:val="004F322E"/>
    <w:rsid w:val="004F69C0"/>
    <w:rsid w:val="005276C3"/>
    <w:rsid w:val="0059603F"/>
    <w:rsid w:val="005967B6"/>
    <w:rsid w:val="005C541D"/>
    <w:rsid w:val="005D3578"/>
    <w:rsid w:val="00636FF5"/>
    <w:rsid w:val="00641EEA"/>
    <w:rsid w:val="006B44F1"/>
    <w:rsid w:val="00760517"/>
    <w:rsid w:val="00761DEA"/>
    <w:rsid w:val="007C21F3"/>
    <w:rsid w:val="007F6DA5"/>
    <w:rsid w:val="008300F0"/>
    <w:rsid w:val="008557D7"/>
    <w:rsid w:val="00896C19"/>
    <w:rsid w:val="009E5C47"/>
    <w:rsid w:val="00A06BFC"/>
    <w:rsid w:val="00A3741F"/>
    <w:rsid w:val="00A81809"/>
    <w:rsid w:val="00AA2612"/>
    <w:rsid w:val="00AC2DA0"/>
    <w:rsid w:val="00AD4E59"/>
    <w:rsid w:val="00AD546F"/>
    <w:rsid w:val="00C86811"/>
    <w:rsid w:val="00C9314F"/>
    <w:rsid w:val="00C955C5"/>
    <w:rsid w:val="00CC5C38"/>
    <w:rsid w:val="00CD68E1"/>
    <w:rsid w:val="00CD6DC7"/>
    <w:rsid w:val="00CD7C9B"/>
    <w:rsid w:val="00D31761"/>
    <w:rsid w:val="00D95C9A"/>
    <w:rsid w:val="00E10BCB"/>
    <w:rsid w:val="00E324EB"/>
    <w:rsid w:val="00E45764"/>
    <w:rsid w:val="00E6713E"/>
    <w:rsid w:val="00F256E1"/>
    <w:rsid w:val="00F32304"/>
    <w:rsid w:val="00FB37FE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9A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6E52"/>
    <w:pPr>
      <w:widowControl w:val="0"/>
      <w:suppressAutoHyphens/>
      <w:autoSpaceDN w:val="0"/>
      <w:spacing w:after="20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2016-10-03T09:23:00Z</dcterms:created>
  <dcterms:modified xsi:type="dcterms:W3CDTF">2018-09-12T14:10:00Z</dcterms:modified>
</cp:coreProperties>
</file>