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EC" w:rsidRDefault="00B65410" w:rsidP="00B65410">
      <w:pPr>
        <w:jc w:val="both"/>
      </w:pP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Si comunica che a seguito della segnalazione di un caso positivo che ha frequentato in presenza nei giorni  </w:t>
      </w:r>
      <w:r w:rsidR="00956747" w:rsidRPr="00956747">
        <w:rPr>
          <w:rFonts w:ascii="Helvetica" w:hAnsi="Helvetica" w:cs="Helvetica"/>
          <w:color w:val="000000"/>
          <w:sz w:val="16"/>
          <w:szCs w:val="16"/>
          <w:highlight w:val="yellow"/>
          <w:shd w:val="clear" w:color="auto" w:fill="FFFFFF"/>
        </w:rPr>
        <w:t>…</w:t>
      </w:r>
      <w:r w:rsidR="0095674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, ai sensi dell'art. 4 del </w:t>
      </w:r>
      <w:proofErr w:type="spellStart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DL</w:t>
      </w:r>
      <w:proofErr w:type="spellEnd"/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7 gennaio 2022 n. 1, nella classe </w:t>
      </w:r>
      <w:r>
        <w:rPr>
          <w:rFonts w:ascii="Helvetica" w:hAnsi="Helvetica" w:cs="Helvetica"/>
          <w:b/>
          <w:bCs/>
          <w:color w:val="000000"/>
          <w:sz w:val="16"/>
          <w:szCs w:val="16"/>
          <w:shd w:val="clear" w:color="auto" w:fill="FFFFFF"/>
        </w:rPr>
        <w:t>si applica l'auto-sorveglianza con l'utilizzo di mascherine di tipo FFP2 e con didattica in presenza per la durata di 10 giorni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 a decorrere da </w:t>
      </w:r>
      <w:r>
        <w:rPr>
          <w:rFonts w:ascii="Helvetica" w:hAnsi="Helvetica" w:cs="Helvetica"/>
          <w:color w:val="000000"/>
          <w:sz w:val="16"/>
          <w:szCs w:val="16"/>
          <w:highlight w:val="yellow"/>
          <w:shd w:val="clear" w:color="auto" w:fill="FFFFFF"/>
        </w:rPr>
        <w:t>…</w:t>
      </w:r>
      <w:r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ad eccezione degli studenti già risultati positivi o già in quarantena.</w:t>
      </w:r>
    </w:p>
    <w:sectPr w:rsidR="00306BEC" w:rsidSect="00BC18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65410"/>
    <w:rsid w:val="00306BEC"/>
    <w:rsid w:val="00956747"/>
    <w:rsid w:val="00B65410"/>
    <w:rsid w:val="00BC18CA"/>
    <w:rsid w:val="00DB3581"/>
    <w:rsid w:val="00E85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8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>HP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2022-01-12T12:20:00Z</dcterms:created>
  <dcterms:modified xsi:type="dcterms:W3CDTF">2022-01-12T12:24:00Z</dcterms:modified>
</cp:coreProperties>
</file>