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175C" w14:textId="486A9C6D" w:rsidR="00792609" w:rsidRDefault="00792609" w:rsidP="00132D08">
      <w:pPr>
        <w:jc w:val="both"/>
      </w:pPr>
      <w:r>
        <w:t xml:space="preserve">Si comunica che, a seguito della </w:t>
      </w:r>
      <w:r>
        <w:t>presenza di due casi positivi nella classe, le misure previste sono differenziate in funzione dello stato vaccinale</w:t>
      </w:r>
      <w:r w:rsidR="003B0F54">
        <w:t xml:space="preserve"> (D.L. n.1/2022 e Circolare congiunta Miur e Min. Salute n. 11 del 08/111/2022)</w:t>
      </w:r>
      <w:r>
        <w:t xml:space="preserve">: </w:t>
      </w:r>
    </w:p>
    <w:p w14:paraId="6015329D" w14:textId="28438ABA" w:rsidR="00792609" w:rsidRDefault="00792609" w:rsidP="00132D08">
      <w:pPr>
        <w:pStyle w:val="Paragrafoelenco"/>
        <w:numPr>
          <w:ilvl w:val="0"/>
          <w:numId w:val="1"/>
        </w:numPr>
        <w:jc w:val="both"/>
      </w:pPr>
      <w:r>
        <w:t xml:space="preserve">per gli alunni </w:t>
      </w:r>
      <w:r w:rsidRPr="003B0F54">
        <w:t>che non abbiano concluso il ciclo vaccinale</w:t>
      </w:r>
      <w:r w:rsidRPr="003B0F54">
        <w:rPr>
          <w:b/>
          <w:bCs/>
        </w:rPr>
        <w:t xml:space="preserve"> </w:t>
      </w:r>
      <w:r>
        <w:t xml:space="preserve">primario o che lo abbiano concluso da più di centoventi giorni, che siano guariti da più di centoventi giorni e ai quali non sia stata somministrata la dose di richiamo si prevede: </w:t>
      </w:r>
    </w:p>
    <w:p w14:paraId="4B496DBD" w14:textId="77777777" w:rsidR="00792609" w:rsidRDefault="00792609" w:rsidP="00132D08">
      <w:pPr>
        <w:pStyle w:val="Paragrafoelenco"/>
        <w:jc w:val="both"/>
      </w:pPr>
      <w:r>
        <w:sym w:font="Symbol" w:char="F0B7"/>
      </w:r>
      <w:r>
        <w:t xml:space="preserve"> attività didattica: è sospesa l’attività in presenza, si applica la didattica digitale integrata per la durata di dieci giorni; </w:t>
      </w:r>
    </w:p>
    <w:p w14:paraId="7D250975" w14:textId="62EEB9D8" w:rsidR="00792609" w:rsidRDefault="00792609" w:rsidP="00132D08">
      <w:pPr>
        <w:pStyle w:val="Paragrafoelenco"/>
        <w:jc w:val="both"/>
      </w:pPr>
      <w:r>
        <w:sym w:font="Symbol" w:char="F0B7"/>
      </w:r>
      <w:r>
        <w:t xml:space="preserve"> misura sanitaria: quarantena della durata di </w:t>
      </w:r>
      <w:proofErr w:type="gramStart"/>
      <w:r>
        <w:t>10</w:t>
      </w:r>
      <w:proofErr w:type="gramEnd"/>
      <w:r>
        <w:t xml:space="preserve"> giorni con test di uscita - tampone molecolare o antigenico - con risultato negativo. </w:t>
      </w:r>
    </w:p>
    <w:p w14:paraId="7B5C88A7" w14:textId="77777777" w:rsidR="00792609" w:rsidRDefault="00792609" w:rsidP="00132D08">
      <w:pPr>
        <w:pStyle w:val="Paragrafoelenco"/>
        <w:jc w:val="both"/>
      </w:pPr>
    </w:p>
    <w:p w14:paraId="416FAD12" w14:textId="1D64AA1A" w:rsidR="00792609" w:rsidRPr="003B0F54" w:rsidRDefault="00792609" w:rsidP="00132D08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 </w:t>
      </w:r>
      <w:r w:rsidRPr="003B0F54">
        <w:rPr>
          <w:b/>
          <w:bCs/>
        </w:rPr>
        <w:t xml:space="preserve">per gli alunni che abbiano concluso il ciclo vaccinale primario, o che siano guariti, da </w:t>
      </w:r>
      <w:r w:rsidR="003B0F54">
        <w:rPr>
          <w:b/>
          <w:bCs/>
        </w:rPr>
        <w:t>MENO</w:t>
      </w:r>
      <w:r w:rsidRPr="003B0F54">
        <w:rPr>
          <w:b/>
          <w:bCs/>
        </w:rPr>
        <w:t xml:space="preserve"> di centoventi giorni e per coloro ai quali sia stata successivamente somministrata la dose di richiamo, si prevede: </w:t>
      </w:r>
    </w:p>
    <w:p w14:paraId="21BDD0C5" w14:textId="77777777" w:rsidR="00792609" w:rsidRDefault="00792609" w:rsidP="00132D08">
      <w:pPr>
        <w:pStyle w:val="Paragrafoelenco"/>
        <w:jc w:val="both"/>
      </w:pPr>
      <w:r w:rsidRPr="003B0F54">
        <w:rPr>
          <w:b/>
          <w:bCs/>
        </w:rPr>
        <w:sym w:font="Symbol" w:char="F0B7"/>
      </w:r>
      <w:r w:rsidRPr="003B0F54">
        <w:rPr>
          <w:b/>
          <w:bCs/>
        </w:rPr>
        <w:t xml:space="preserve"> attività didattica: in presenza</w:t>
      </w:r>
      <w:r>
        <w:t xml:space="preserve"> con l’obbligo di indossare dispositivi di protezione delle vie respiratorie di tipo FFP2 per almeno 10 giorni; si raccomanda di non consumare pasti a scuola a meno che non possa essere mantenuta una distanza interpersonale di almeno due metri; </w:t>
      </w:r>
    </w:p>
    <w:p w14:paraId="70EA529B" w14:textId="744F5005" w:rsidR="00792609" w:rsidRDefault="00792609" w:rsidP="00132D08">
      <w:pPr>
        <w:pStyle w:val="Paragrafoelenco"/>
        <w:jc w:val="both"/>
      </w:pPr>
      <w:r>
        <w:sym w:font="Symbol" w:char="F0B7"/>
      </w:r>
      <w:r>
        <w:t xml:space="preserve"> misura sanitaria: Auto-sorveglianza.</w:t>
      </w:r>
    </w:p>
    <w:p w14:paraId="6E2639D0" w14:textId="77777777" w:rsidR="003B0F54" w:rsidRDefault="00132D08" w:rsidP="00132D08">
      <w:pPr>
        <w:jc w:val="both"/>
      </w:pPr>
      <w:proofErr w:type="spellStart"/>
      <w:r>
        <w:t>Di</w:t>
      </w:r>
      <w:proofErr w:type="spellEnd"/>
      <w:r>
        <w:t xml:space="preserve"> conseguenza</w:t>
      </w:r>
      <w:r>
        <w:t xml:space="preserve"> è consentito proseguire la didattica in presenza solamente </w:t>
      </w:r>
      <w:r w:rsidRPr="003B0F54">
        <w:rPr>
          <w:u w:val="single"/>
        </w:rPr>
        <w:t>“per coloro che diano dimostrazione di avere concluso il ciclo vaccinale primario o di essere guariti da meno di centoventi giorni oppure di avere effettuato la dose di richiamo</w:t>
      </w:r>
      <w:r w:rsidR="003B0F54" w:rsidRPr="003B0F54">
        <w:rPr>
          <w:u w:val="single"/>
        </w:rPr>
        <w:t>”</w:t>
      </w:r>
      <w:r w:rsidR="003B0F54">
        <w:t>.</w:t>
      </w:r>
    </w:p>
    <w:p w14:paraId="4DE69830" w14:textId="4B84D9CC" w:rsidR="00132D08" w:rsidRDefault="003B0F54" w:rsidP="00132D08">
      <w:pPr>
        <w:jc w:val="both"/>
      </w:pPr>
      <w:r w:rsidRPr="003B0F54">
        <w:rPr>
          <w:b/>
          <w:bCs/>
        </w:rPr>
        <w:t>I</w:t>
      </w:r>
      <w:r w:rsidR="00132D08" w:rsidRPr="003B0F54">
        <w:rPr>
          <w:b/>
          <w:bCs/>
        </w:rPr>
        <w:t xml:space="preserve"> requisiti per poter frequentare in presenza, seppur in regime di Auto – sorveglianza, devono essere dimostrati dall’alunno interessato</w:t>
      </w:r>
      <w:r w:rsidR="00132D08" w:rsidRPr="003B0F54">
        <w:rPr>
          <w:b/>
          <w:bCs/>
        </w:rPr>
        <w:t xml:space="preserve"> AL MOMENTO DELL’ACCESSO A SCUOLA</w:t>
      </w:r>
      <w:r w:rsidR="00132D08">
        <w:t>. I dati personali saranno trattati nel rispetto della Normativa sulla Privacy come indicato nell’informativa allegata.</w:t>
      </w:r>
    </w:p>
    <w:p w14:paraId="3CBC7BA7" w14:textId="77777777" w:rsidR="00132D08" w:rsidRDefault="00132D08" w:rsidP="00132D08">
      <w:pPr>
        <w:jc w:val="both"/>
      </w:pPr>
    </w:p>
    <w:p w14:paraId="5750B4AD" w14:textId="22694D05" w:rsidR="00792609" w:rsidRDefault="00792609" w:rsidP="00132D08">
      <w:pPr>
        <w:jc w:val="both"/>
      </w:pPr>
      <w:r>
        <w:rPr>
          <w:noProof/>
        </w:rPr>
        <w:t xml:space="preserve">Si ricorda che </w:t>
      </w:r>
      <w:r>
        <w:t xml:space="preserve">il regime precauzionale dell’Auto-sorveglianza prevede: </w:t>
      </w:r>
    </w:p>
    <w:p w14:paraId="27CC7C6B" w14:textId="6BD34295" w:rsidR="00792609" w:rsidRDefault="00792609" w:rsidP="00132D08">
      <w:pPr>
        <w:pStyle w:val="Paragrafoelenco"/>
        <w:numPr>
          <w:ilvl w:val="0"/>
          <w:numId w:val="2"/>
        </w:numPr>
        <w:ind w:left="851" w:hanging="142"/>
        <w:jc w:val="both"/>
      </w:pPr>
      <w:r w:rsidRPr="00792609">
        <w:rPr>
          <w:i/>
          <w:iCs/>
        </w:rPr>
        <w:t xml:space="preserve">“è fatto obbligo di indossare dispositivi di protezione delle vie respiratorie di tipo FFP2 per almeno 10 giorni dall’ultima esposizione al caso. Il periodo di Auto-sorveglianza termina al giorno 5. </w:t>
      </w:r>
      <w:proofErr w:type="gramStart"/>
      <w:r w:rsidRPr="00792609">
        <w:rPr>
          <w:i/>
          <w:iCs/>
        </w:rPr>
        <w:t>E’</w:t>
      </w:r>
      <w:proofErr w:type="gramEnd"/>
      <w:r w:rsidRPr="00792609">
        <w:rPr>
          <w:i/>
          <w:iCs/>
        </w:rPr>
        <w:t xml:space="preserve"> prevista l’effettuazione di un test antigenico rapido o molecolare per la rilevazione dell’antigene Sars-Cov-2 alla prima comparsa dei sintomi e, se ancora sintomatici, al quinto giorno successivo alla data dell’ultimo contatto stretto con soggetti confermati positivi al Covid 19.”</w:t>
      </w:r>
      <w:r>
        <w:t xml:space="preserve"> (si veda la Circolare del Ministero della Salute 0060136- 30/12/2021)</w:t>
      </w:r>
    </w:p>
    <w:p w14:paraId="22AE395A" w14:textId="127B0E2A" w:rsidR="00792609" w:rsidRDefault="00792609" w:rsidP="00132D08">
      <w:pPr>
        <w:jc w:val="both"/>
      </w:pPr>
      <w:r>
        <w:t xml:space="preserve">Si precisa inoltre che </w:t>
      </w:r>
      <w:r>
        <w:t>i Dipartimenti di Prevenzione provvedono sulle disposizioni di carattere sanitario, incluse le misure di quarantena, isolamento e le tempistiche per il rientro a scuola degli alunni</w:t>
      </w:r>
      <w:r w:rsidR="00132D08">
        <w:t xml:space="preserve"> e che </w:t>
      </w:r>
      <w:r w:rsidR="00132D08">
        <w:t>fino al 28 febbraio 2022, per la popolazione scolastica delle scuole secondarie di primo e secondo grado, in regime di Auto – sorveglianza, la possibilità di effettuare gratuitamente i test antigenici rapidi (T5) sia presso le farmacie sia presso le strutture sanitarie autorizzate, a seguito della prescrizione medica di competenza del medico di medicina generale o del pediatra di libera scelta.</w:t>
      </w:r>
    </w:p>
    <w:p w14:paraId="3BBEC511" w14:textId="77777777" w:rsidR="00792609" w:rsidRDefault="00792609" w:rsidP="003B0F54">
      <w:pPr>
        <w:jc w:val="both"/>
      </w:pPr>
    </w:p>
    <w:p w14:paraId="6DBF8E8E" w14:textId="2456E127" w:rsidR="003B0F54" w:rsidRDefault="00132D08" w:rsidP="003B0F54">
      <w:pPr>
        <w:tabs>
          <w:tab w:val="center" w:pos="4819"/>
          <w:tab w:val="right" w:pos="9638"/>
        </w:tabs>
        <w:spacing w:before="120" w:after="120"/>
        <w:ind w:left="340" w:right="340"/>
        <w:jc w:val="both"/>
      </w:pPr>
      <w:r>
        <w:t xml:space="preserve">Allegato: </w:t>
      </w:r>
      <w:r w:rsidR="003B0F54" w:rsidRPr="003B0F54">
        <w:t>Informativa sul trattamento dei dati personali per la verifica dei requisiti ex art. 4, comma 1, lett. c), n. 2 del D.L. n.1 del 7 gennaio 2022</w:t>
      </w:r>
    </w:p>
    <w:sectPr w:rsidR="003B0F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F3FD" w14:textId="77777777" w:rsidR="00C05D47" w:rsidRDefault="00C05D47" w:rsidP="00792609">
      <w:pPr>
        <w:spacing w:after="0" w:line="240" w:lineRule="auto"/>
      </w:pPr>
      <w:r>
        <w:separator/>
      </w:r>
    </w:p>
  </w:endnote>
  <w:endnote w:type="continuationSeparator" w:id="0">
    <w:p w14:paraId="13F87FC7" w14:textId="77777777" w:rsidR="00C05D47" w:rsidRDefault="00C05D47" w:rsidP="0079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39BC" w14:textId="77777777" w:rsidR="00C05D47" w:rsidRDefault="00C05D47" w:rsidP="00792609">
      <w:pPr>
        <w:spacing w:after="0" w:line="240" w:lineRule="auto"/>
      </w:pPr>
      <w:r>
        <w:separator/>
      </w:r>
    </w:p>
  </w:footnote>
  <w:footnote w:type="continuationSeparator" w:id="0">
    <w:p w14:paraId="0A79840C" w14:textId="77777777" w:rsidR="00C05D47" w:rsidRDefault="00C05D47" w:rsidP="00792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6B16"/>
    <w:multiLevelType w:val="hybridMultilevel"/>
    <w:tmpl w:val="5E4294F4"/>
    <w:lvl w:ilvl="0" w:tplc="7FA8BD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1C3D"/>
    <w:multiLevelType w:val="hybridMultilevel"/>
    <w:tmpl w:val="262E2F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09"/>
    <w:rsid w:val="00132D08"/>
    <w:rsid w:val="003B0F54"/>
    <w:rsid w:val="00792609"/>
    <w:rsid w:val="00901CE0"/>
    <w:rsid w:val="009117FB"/>
    <w:rsid w:val="00C0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9091"/>
  <w15:chartTrackingRefBased/>
  <w15:docId w15:val="{A3D13D8C-B27A-4E7C-9DEF-A335686E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609"/>
  </w:style>
  <w:style w:type="paragraph" w:styleId="Pidipagina">
    <w:name w:val="footer"/>
    <w:basedOn w:val="Normale"/>
    <w:link w:val="PidipaginaCarattere"/>
    <w:uiPriority w:val="99"/>
    <w:unhideWhenUsed/>
    <w:rsid w:val="0079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609"/>
  </w:style>
  <w:style w:type="paragraph" w:styleId="Paragrafoelenco">
    <w:name w:val="List Paragraph"/>
    <w:basedOn w:val="Normale"/>
    <w:uiPriority w:val="34"/>
    <w:qFormat/>
    <w:rsid w:val="0079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Paola Migliorini</dc:creator>
  <cp:keywords/>
  <dc:description/>
  <cp:lastModifiedBy>Anna Paola Migliorini</cp:lastModifiedBy>
  <cp:revision>1</cp:revision>
  <dcterms:created xsi:type="dcterms:W3CDTF">2022-01-11T17:12:00Z</dcterms:created>
  <dcterms:modified xsi:type="dcterms:W3CDTF">2022-01-11T17:28:00Z</dcterms:modified>
</cp:coreProperties>
</file>