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07" w:rsidRDefault="006B1F08" w:rsidP="00047E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Si comunica che in ottemperanza alla normativa vigente (D.L. n.1/2022 e Circolare congiunta MIUR e Min. Salute n. 11 del 08/01/2022), essendosi presentati nella classe </w:t>
      </w:r>
      <w:r>
        <w:rPr>
          <w:rFonts w:ascii="Times New Roman" w:eastAsia="Times New Roman" w:hAnsi="Times New Roman" w:cs="Times New Roman"/>
          <w:highlight w:val="yellow"/>
        </w:rPr>
        <w:t>…</w:t>
      </w:r>
      <w:r>
        <w:rPr>
          <w:rFonts w:ascii="Times New Roman" w:eastAsia="Times New Roman" w:hAnsi="Times New Roman" w:cs="Times New Roman"/>
        </w:rPr>
        <w:t xml:space="preserve"> </w:t>
      </w:r>
      <w:r w:rsidR="00047E07">
        <w:rPr>
          <w:rFonts w:ascii="Times New Roman" w:eastAsia="Times New Roman" w:hAnsi="Times New Roman" w:cs="Times New Roman"/>
        </w:rPr>
        <w:t>tre o più</w:t>
      </w:r>
      <w:r>
        <w:rPr>
          <w:rFonts w:ascii="Times New Roman" w:eastAsia="Times New Roman" w:hAnsi="Times New Roman" w:cs="Times New Roman"/>
        </w:rPr>
        <w:t xml:space="preserve"> casi di positività</w:t>
      </w:r>
      <w:r w:rsidR="00047E07">
        <w:rPr>
          <w:rFonts w:ascii="Times New Roman" w:eastAsia="Times New Roman" w:hAnsi="Times New Roman" w:cs="Times New Roman"/>
        </w:rPr>
        <w:t>, si prevede:</w:t>
      </w:r>
    </w:p>
    <w:p w:rsidR="00047E07" w:rsidRDefault="00047E07" w:rsidP="00047E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E07" w:rsidRDefault="00047E07" w:rsidP="00047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</w:t>
      </w:r>
      <w:r w:rsidRPr="00047E07">
        <w:rPr>
          <w:rFonts w:ascii="Times New Roman" w:eastAsia="Times New Roman" w:hAnsi="Times New Roman" w:cs="Times New Roman"/>
        </w:rPr>
        <w:t xml:space="preserve"> gli allievi frequenta</w:t>
      </w:r>
      <w:r>
        <w:rPr>
          <w:rFonts w:ascii="Times New Roman" w:eastAsia="Times New Roman" w:hAnsi="Times New Roman" w:cs="Times New Roman"/>
        </w:rPr>
        <w:t>nti la stessa classe:</w:t>
      </w:r>
    </w:p>
    <w:p w:rsidR="00047E07" w:rsidRPr="00047E07" w:rsidRDefault="00047E07" w:rsidP="00047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47E07" w:rsidRDefault="00047E07" w:rsidP="00047E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 w:rsidR="006B1F08">
        <w:rPr>
          <w:rFonts w:ascii="Times New Roman" w:eastAsia="Times New Roman" w:hAnsi="Times New Roman" w:cs="Times New Roman"/>
        </w:rPr>
        <w:t>Attività didattica: s</w:t>
      </w:r>
      <w:r w:rsidRPr="00047E07">
        <w:rPr>
          <w:rFonts w:ascii="Times New Roman" w:eastAsia="Times New Roman" w:hAnsi="Times New Roman" w:cs="Times New Roman"/>
        </w:rPr>
        <w:t xml:space="preserve">ospensione dell’attività in presenza e attivazione della didattica digitale integrata per la </w:t>
      </w:r>
      <w:r>
        <w:rPr>
          <w:rFonts w:ascii="Times New Roman" w:eastAsia="Times New Roman" w:hAnsi="Times New Roman" w:cs="Times New Roman"/>
        </w:rPr>
        <w:t>d</w:t>
      </w:r>
      <w:r w:rsidRPr="00047E07">
        <w:rPr>
          <w:rFonts w:ascii="Times New Roman" w:eastAsia="Times New Roman" w:hAnsi="Times New Roman" w:cs="Times New Roman"/>
        </w:rPr>
        <w:t>urata di dieci giorni;</w:t>
      </w:r>
    </w:p>
    <w:p w:rsidR="006B1F08" w:rsidRPr="00047E07" w:rsidRDefault="006B1F08" w:rsidP="006B1F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1F08" w:rsidRDefault="00047E07" w:rsidP="006B1F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• </w:t>
      </w:r>
      <w:r w:rsidR="006B1F08">
        <w:rPr>
          <w:rFonts w:ascii="Times New Roman" w:eastAsia="Times New Roman" w:hAnsi="Times New Roman" w:cs="Times New Roman"/>
        </w:rPr>
        <w:t xml:space="preserve">Misura sanitaria: </w:t>
      </w:r>
      <w:r w:rsidR="006B1F08" w:rsidRPr="006B1F08">
        <w:rPr>
          <w:rFonts w:ascii="Times New Roman" w:eastAsia="Times New Roman" w:hAnsi="Times New Roman" w:cs="Times New Roman"/>
          <w:color w:val="000000"/>
        </w:rPr>
        <w:t>si applica quanto previsto dalla Circolare del Ministero della Salute</w:t>
      </w:r>
      <w:r w:rsidR="006B1F08">
        <w:rPr>
          <w:rFonts w:ascii="Times New Roman" w:eastAsia="Times New Roman" w:hAnsi="Times New Roman" w:cs="Times New Roman"/>
          <w:color w:val="000000"/>
        </w:rPr>
        <w:t xml:space="preserve"> n. </w:t>
      </w:r>
      <w:r w:rsidR="006B1F08" w:rsidRPr="006B1F08">
        <w:rPr>
          <w:rFonts w:ascii="Times New Roman" w:eastAsia="Times New Roman" w:hAnsi="Times New Roman" w:cs="Times New Roman"/>
          <w:color w:val="000000"/>
        </w:rPr>
        <w:t>60136-30/12/2021 per i contatti stretti (ad ALTO RISCHIO).</w:t>
      </w:r>
    </w:p>
    <w:p w:rsidR="00047E07" w:rsidRPr="00047E07" w:rsidRDefault="00047E07" w:rsidP="00047E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A01E3" w:rsidRDefault="00047E07" w:rsidP="00047E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47E07">
        <w:rPr>
          <w:rFonts w:ascii="Times New Roman" w:eastAsia="Times New Roman" w:hAnsi="Times New Roman" w:cs="Times New Roman"/>
        </w:rPr>
        <w:t>Per il personale (della scuola ed esterno) che ha svolto attività in presenza nella classe dei casi positivi per almeno 4 ore, anche non continuative, nelle 48 ore precedenti l’insorgenza del primo caso, si applica quanto previsto per i contatti stretti ad alto rischio (Circolare Ministero della Salute 60136 del 30/12/2021).</w:t>
      </w:r>
      <w:r w:rsidRPr="00047E07">
        <w:rPr>
          <w:rFonts w:ascii="Times New Roman" w:eastAsia="Times New Roman" w:hAnsi="Times New Roman" w:cs="Times New Roman"/>
        </w:rPr>
        <w:cr/>
      </w:r>
    </w:p>
    <w:p w:rsidR="000A01E3" w:rsidRDefault="006B1F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precisa inoltre </w:t>
      </w:r>
      <w:r>
        <w:rPr>
          <w:rFonts w:ascii="Times New Roman" w:eastAsia="Times New Roman" w:hAnsi="Times New Roman" w:cs="Times New Roman"/>
        </w:rPr>
        <w:t>che i Dipartimenti di Prevenzione provvedono sulle disposizioni di carattere sanitario, incluse le misure di quarantena, isolamento e le tempistiche per il rientro a scuola degli alunni e che fino al 28 febbraio 2022, per la popolazione scolastica delle sc</w:t>
      </w:r>
      <w:r>
        <w:rPr>
          <w:rFonts w:ascii="Times New Roman" w:eastAsia="Times New Roman" w:hAnsi="Times New Roman" w:cs="Times New Roman"/>
        </w:rPr>
        <w:t>uole secondarie di primo e secondo grado, in regime di Auto – sorveglianza, la possibilità di effettuare gratuitamente i test antigenici rapidi (T5) sia presso le farmacie sia presso le strutture sanitarie autorizzate, a seguito della prescrizione medica d</w:t>
      </w:r>
      <w:r>
        <w:rPr>
          <w:rFonts w:ascii="Times New Roman" w:eastAsia="Times New Roman" w:hAnsi="Times New Roman" w:cs="Times New Roman"/>
        </w:rPr>
        <w:t>i competenza del medico di medicina generale o del pediatra di libera scelta.</w:t>
      </w:r>
    </w:p>
    <w:p w:rsidR="000A01E3" w:rsidRDefault="000A01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01E3" w:rsidRDefault="006B1F08">
      <w:pPr>
        <w:tabs>
          <w:tab w:val="center" w:pos="4819"/>
          <w:tab w:val="right" w:pos="9638"/>
        </w:tabs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Allegato: Informativa sul trattamento dei dati personali per la verifica dei requisiti ex art. 4, comma 1, lett. c), n. 2 del D.L. n.1 del 7 gennaio 2022</w:t>
      </w:r>
    </w:p>
    <w:p w:rsidR="000A01E3" w:rsidRDefault="000A01E3">
      <w:pPr>
        <w:spacing w:after="0" w:line="240" w:lineRule="auto"/>
        <w:jc w:val="both"/>
      </w:pPr>
    </w:p>
    <w:p w:rsidR="000A01E3" w:rsidRDefault="000A0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sectPr w:rsidR="000A01E3" w:rsidSect="000A01E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A01E3"/>
    <w:rsid w:val="00047E07"/>
    <w:rsid w:val="000A01E3"/>
    <w:rsid w:val="006B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7D9"/>
  </w:style>
  <w:style w:type="paragraph" w:styleId="Titolo1">
    <w:name w:val="heading 1"/>
    <w:basedOn w:val="normal"/>
    <w:next w:val="normal"/>
    <w:rsid w:val="000A01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A01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A01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A01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A01E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A01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01E3"/>
  </w:style>
  <w:style w:type="table" w:customStyle="1" w:styleId="TableNormal">
    <w:name w:val="Table Normal"/>
    <w:rsid w:val="000A01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01E3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B1DB4"/>
    <w:pPr>
      <w:ind w:left="720"/>
      <w:contextualSpacing/>
    </w:pPr>
  </w:style>
  <w:style w:type="paragraph" w:styleId="Sottotitolo">
    <w:name w:val="Subtitle"/>
    <w:basedOn w:val="normal"/>
    <w:next w:val="normal"/>
    <w:rsid w:val="000A01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fEcYGirpPUCaMaLb/q8DMh8jFA==">AMUW2mULrvJyGxgxuCGXzfpzYr6aA/XnFZ1Y9UbJqHKhKTJTjP68oejo+LzI1l78G8HAiKuFxlxX9bb1Ss6UnsbpMTH9mHGJuILPn8OB+MbagNK9i2oPUSLhVsljXSlTi8VSRoNHkwQ3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Company>HP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2022-01-13T12:28:00Z</dcterms:created>
  <dcterms:modified xsi:type="dcterms:W3CDTF">2022-01-13T12:34:00Z</dcterms:modified>
</cp:coreProperties>
</file>